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EE6" w:rsidRDefault="00821B0E" w:rsidP="006B1EE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Программа № 10</w:t>
      </w:r>
      <w:r w:rsidR="00617022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FC1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821B0E" w:rsidRPr="006B1EE6" w:rsidRDefault="00821B0E" w:rsidP="006B1EE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A62448" w:rsidRDefault="00800866" w:rsidP="00821B0E">
      <w:pPr>
        <w:spacing w:after="0" w:line="240" w:lineRule="auto"/>
        <w:jc w:val="center"/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</w:pPr>
      <w:r w:rsidRPr="00821B0E"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  <w:t xml:space="preserve">    </w:t>
      </w:r>
      <w:r w:rsidR="006B1EE6" w:rsidRPr="00821B0E"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  <w:t xml:space="preserve">    </w:t>
      </w:r>
    </w:p>
    <w:p w:rsidR="00A62448" w:rsidRDefault="00821B0E" w:rsidP="00821B0E">
      <w:pPr>
        <w:spacing w:after="0" w:line="240" w:lineRule="auto"/>
        <w:jc w:val="center"/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</w:pPr>
      <w:r w:rsidRPr="00821B0E"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  <w:t xml:space="preserve">Принятие решений и целеполагание. </w:t>
      </w:r>
    </w:p>
    <w:p w:rsidR="006B1EE6" w:rsidRPr="00821B0E" w:rsidRDefault="00821B0E" w:rsidP="00821B0E">
      <w:pPr>
        <w:spacing w:after="0" w:line="240" w:lineRule="auto"/>
        <w:jc w:val="center"/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</w:pPr>
      <w:r w:rsidRPr="00821B0E"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  <w:t>Филигранные каскады.</w:t>
      </w:r>
    </w:p>
    <w:p w:rsidR="006B1EE6" w:rsidRPr="006B1EE6" w:rsidRDefault="006B1EE6" w:rsidP="006B1EE6">
      <w:pPr>
        <w:spacing w:after="0" w:line="240" w:lineRule="auto"/>
        <w:ind w:left="540" w:right="720" w:firstLine="720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                             </w:t>
      </w:r>
    </w:p>
    <w:p w:rsidR="006B1EE6" w:rsidRPr="00A602D2" w:rsidRDefault="00E30C44" w:rsidP="00E30C44">
      <w:pPr>
        <w:spacing w:after="0" w:line="240" w:lineRule="auto"/>
        <w:ind w:left="540" w:right="720" w:firstLine="720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A602D2">
        <w:rPr>
          <w:rFonts w:ascii="Arial" w:eastAsia="Times New Roman" w:hAnsi="Arial" w:cs="Arial"/>
          <w:sz w:val="28"/>
          <w:szCs w:val="28"/>
          <w:lang w:eastAsia="ru-RU"/>
        </w:rPr>
        <w:t>ТРЕНИН</w:t>
      </w:r>
      <w:proofErr w:type="gramStart"/>
      <w:r w:rsidRPr="00A602D2">
        <w:rPr>
          <w:rFonts w:ascii="Arial" w:eastAsia="Times New Roman" w:hAnsi="Arial" w:cs="Arial"/>
          <w:sz w:val="28"/>
          <w:szCs w:val="28"/>
          <w:lang w:eastAsia="ru-RU"/>
        </w:rPr>
        <w:t>Г-</w:t>
      </w:r>
      <w:proofErr w:type="gramEnd"/>
      <w:r w:rsidR="009B2631" w:rsidRPr="00A602D2">
        <w:rPr>
          <w:rFonts w:ascii="Arial" w:eastAsia="Times New Roman" w:hAnsi="Arial" w:cs="Arial"/>
          <w:sz w:val="28"/>
          <w:szCs w:val="28"/>
          <w:lang w:eastAsia="ru-RU"/>
        </w:rPr>
        <w:t xml:space="preserve"> ПРАКТИКУМ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6B1EE6" w:rsidRPr="006B1EE6" w:rsidRDefault="006B1EE6" w:rsidP="006B1EE6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b/>
          <w:sz w:val="24"/>
          <w:szCs w:val="24"/>
          <w:lang w:eastAsia="ru-RU"/>
        </w:rPr>
        <w:t>Целевая аудитория:</w:t>
      </w:r>
    </w:p>
    <w:p w:rsidR="006B1EE6" w:rsidRDefault="006B1EE6" w:rsidP="006B1EE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sz w:val="24"/>
          <w:szCs w:val="24"/>
          <w:lang w:eastAsia="ru-RU"/>
        </w:rPr>
        <w:t>Владельцы малого и среднего бизнеса</w:t>
      </w:r>
    </w:p>
    <w:p w:rsidR="00DA5300" w:rsidRPr="00DA5300" w:rsidRDefault="00DA5300" w:rsidP="00DA5300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sz w:val="24"/>
          <w:szCs w:val="24"/>
          <w:lang w:eastAsia="ru-RU"/>
        </w:rPr>
        <w:t>Менеджеры высшего, среднего и линейного звена управления</w:t>
      </w:r>
    </w:p>
    <w:p w:rsidR="006B1EE6" w:rsidRPr="006B1EE6" w:rsidRDefault="006B1EE6" w:rsidP="006B1EE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sz w:val="24"/>
          <w:szCs w:val="24"/>
          <w:lang w:eastAsia="ru-RU"/>
        </w:rPr>
        <w:t>Кадровый резерв на замещение управленческих вакансий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Цель: </w:t>
      </w:r>
    </w:p>
    <w:p w:rsidR="006B1EE6" w:rsidRPr="00E30C44" w:rsidRDefault="006B1EE6" w:rsidP="00E30C44">
      <w:pPr>
        <w:pStyle w:val="aa"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 w:rsidRPr="00E30C44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Развить компетентность участников в принятии управленческих решений и определении целей. </w:t>
      </w:r>
    </w:p>
    <w:p w:rsidR="006B1EE6" w:rsidRPr="006B1EE6" w:rsidRDefault="006B1EE6" w:rsidP="006B1EE6">
      <w:pPr>
        <w:autoSpaceDE w:val="0"/>
        <w:autoSpaceDN w:val="0"/>
        <w:adjustRightInd w:val="0"/>
        <w:spacing w:after="0" w:line="240" w:lineRule="auto"/>
        <w:ind w:right="-319"/>
        <w:jc w:val="both"/>
        <w:rPr>
          <w:rFonts w:ascii="Arial" w:eastAsia="Calibri" w:hAnsi="Arial" w:cs="Arial"/>
          <w:b/>
          <w:sz w:val="24"/>
          <w:szCs w:val="24"/>
        </w:rPr>
      </w:pPr>
    </w:p>
    <w:p w:rsidR="006B1EE6" w:rsidRPr="006B1EE6" w:rsidRDefault="006B1EE6" w:rsidP="006B1EE6">
      <w:pPr>
        <w:autoSpaceDE w:val="0"/>
        <w:autoSpaceDN w:val="0"/>
        <w:adjustRightInd w:val="0"/>
        <w:spacing w:after="0" w:line="240" w:lineRule="auto"/>
        <w:ind w:right="-319"/>
        <w:jc w:val="both"/>
        <w:rPr>
          <w:rFonts w:ascii="Arial" w:eastAsia="Calibri" w:hAnsi="Arial" w:cs="Arial"/>
          <w:b/>
          <w:sz w:val="24"/>
          <w:szCs w:val="24"/>
        </w:rPr>
      </w:pPr>
      <w:r w:rsidRPr="006B1EE6">
        <w:rPr>
          <w:rFonts w:ascii="Arial" w:eastAsia="Calibri" w:hAnsi="Arial" w:cs="Arial"/>
          <w:b/>
          <w:sz w:val="24"/>
          <w:szCs w:val="24"/>
        </w:rPr>
        <w:t>Результаты:</w:t>
      </w:r>
    </w:p>
    <w:p w:rsidR="006B1EE6" w:rsidRPr="006B1EE6" w:rsidRDefault="006B1EE6" w:rsidP="006B1EE6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Понимание принципов</w:t>
      </w:r>
      <w:r w:rsidR="0062705A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, закономерностей </w:t>
      </w:r>
      <w:r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и ключевых факторов успеха </w:t>
      </w:r>
      <w:r w:rsidR="0062705A">
        <w:rPr>
          <w:rFonts w:ascii="Arial" w:eastAsia="Times New Roman" w:hAnsi="Arial" w:cs="Arial"/>
          <w:iCs/>
          <w:sz w:val="24"/>
          <w:szCs w:val="24"/>
          <w:lang w:eastAsia="ru-RU"/>
        </w:rPr>
        <w:t>принятия управленческих решений</w:t>
      </w:r>
      <w:r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.   </w:t>
      </w:r>
    </w:p>
    <w:p w:rsidR="006B1EE6" w:rsidRPr="006B1EE6" w:rsidRDefault="006B1EE6" w:rsidP="006B1EE6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Овладением практическими инструментами </w:t>
      </w:r>
      <w:r w:rsidR="0062705A">
        <w:rPr>
          <w:rFonts w:ascii="Arial" w:eastAsia="Times New Roman" w:hAnsi="Arial" w:cs="Arial"/>
          <w:iCs/>
          <w:sz w:val="24"/>
          <w:szCs w:val="24"/>
          <w:lang w:eastAsia="ru-RU"/>
        </w:rPr>
        <w:t>принятия решений и целеполагания</w:t>
      </w:r>
      <w:r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.</w:t>
      </w:r>
    </w:p>
    <w:p w:rsidR="006B1EE6" w:rsidRPr="006B1EE6" w:rsidRDefault="006B1EE6" w:rsidP="006B1EE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6B1EE6" w:rsidRPr="00E30C44" w:rsidRDefault="006B1EE6" w:rsidP="006B1EE6">
      <w:pPr>
        <w:spacing w:after="0" w:line="240" w:lineRule="auto"/>
        <w:jc w:val="center"/>
        <w:rPr>
          <w:rFonts w:ascii="Arial" w:eastAsia="Times New Roman" w:hAnsi="Arial" w:cs="Arial"/>
          <w:b/>
          <w:color w:val="990000"/>
          <w:sz w:val="32"/>
          <w:szCs w:val="32"/>
          <w:lang w:eastAsia="ru-RU"/>
        </w:rPr>
      </w:pPr>
      <w:r w:rsidRPr="00E30C44">
        <w:rPr>
          <w:rFonts w:ascii="Arial" w:eastAsia="Times New Roman" w:hAnsi="Arial" w:cs="Arial"/>
          <w:b/>
          <w:color w:val="990000"/>
          <w:sz w:val="32"/>
          <w:szCs w:val="32"/>
          <w:lang w:eastAsia="ru-RU"/>
        </w:rPr>
        <w:t>ПРОГРАММА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B1EE6" w:rsidRPr="006B1EE6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1. </w:t>
      </w:r>
      <w:r w:rsidR="006B1EE6" w:rsidRPr="006B1EE6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Согласование ожиданий</w:t>
      </w:r>
      <w:r w:rsidR="00417E20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FC126B" w:rsidRDefault="00FC126B" w:rsidP="00FC126B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1.1.    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Знакомство участников с целями и задачами семинара, друг с другом</w:t>
      </w:r>
      <w:r w:rsidR="00417E20">
        <w:rPr>
          <w:rFonts w:ascii="Arial" w:eastAsia="Times New Roman" w:hAnsi="Arial" w:cs="Arial"/>
          <w:iCs/>
          <w:sz w:val="24"/>
          <w:szCs w:val="24"/>
          <w:lang w:eastAsia="ru-RU"/>
        </w:rPr>
        <w:t>.</w:t>
      </w:r>
    </w:p>
    <w:p w:rsidR="006B1EE6" w:rsidRPr="006B1EE6" w:rsidRDefault="00FC126B" w:rsidP="00FC126B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1.2.    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Разогрев и настройка на работу</w:t>
      </w:r>
      <w:r w:rsidR="00417E20">
        <w:rPr>
          <w:rFonts w:ascii="Arial" w:eastAsia="Times New Roman" w:hAnsi="Arial" w:cs="Arial"/>
          <w:iCs/>
          <w:sz w:val="24"/>
          <w:szCs w:val="24"/>
          <w:lang w:eastAsia="ru-RU"/>
        </w:rPr>
        <w:t>.</w:t>
      </w:r>
    </w:p>
    <w:p w:rsidR="006B1EE6" w:rsidRPr="006B1EE6" w:rsidRDefault="00FC126B" w:rsidP="00FC126B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1.3.    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Уточнение опыта и ожиданий от обучения</w:t>
      </w:r>
      <w:r w:rsidR="00417E20">
        <w:rPr>
          <w:rFonts w:ascii="Arial" w:eastAsia="Times New Roman" w:hAnsi="Arial" w:cs="Arial"/>
          <w:iCs/>
          <w:sz w:val="24"/>
          <w:szCs w:val="24"/>
          <w:lang w:eastAsia="ru-RU"/>
        </w:rPr>
        <w:t>.</w:t>
      </w:r>
    </w:p>
    <w:p w:rsidR="006B1EE6" w:rsidRPr="006B1EE6" w:rsidRDefault="00FC126B" w:rsidP="00FC126B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1.4.    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Согласование условий проведения обучения</w:t>
      </w:r>
      <w:r w:rsidR="00417E20">
        <w:rPr>
          <w:rFonts w:ascii="Arial" w:eastAsia="Times New Roman" w:hAnsi="Arial" w:cs="Arial"/>
          <w:iCs/>
          <w:sz w:val="24"/>
          <w:szCs w:val="24"/>
          <w:lang w:eastAsia="ru-RU"/>
        </w:rPr>
        <w:t>.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B1EE6" w:rsidRPr="006B1EE6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2. </w:t>
      </w:r>
      <w:r w:rsidR="005B1686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Основные функции современного руководителя и требования к его компетенции</w:t>
      </w:r>
      <w:r w:rsidR="00417E20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5B1686" w:rsidRPr="005B1686" w:rsidRDefault="00FC126B" w:rsidP="00FC126B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2.1.   </w:t>
      </w:r>
      <w:r w:rsidR="005B1686">
        <w:rPr>
          <w:rFonts w:ascii="Arial" w:hAnsi="Arial" w:cs="Arial"/>
          <w:sz w:val="24"/>
          <w:szCs w:val="24"/>
        </w:rPr>
        <w:t>Цели компании и о</w:t>
      </w:r>
      <w:r w:rsidR="005B1686" w:rsidRPr="00636250">
        <w:rPr>
          <w:rFonts w:ascii="Arial" w:hAnsi="Arial" w:cs="Arial"/>
          <w:sz w:val="24"/>
          <w:szCs w:val="24"/>
        </w:rPr>
        <w:t xml:space="preserve">сновные функции современного руководителя: планирование, организация, контроль, мотивация. </w:t>
      </w:r>
    </w:p>
    <w:p w:rsidR="006B1EE6" w:rsidRPr="006B1EE6" w:rsidRDefault="00FC126B" w:rsidP="00FC126B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2.2.   </w:t>
      </w:r>
      <w:r w:rsidR="005B1686">
        <w:rPr>
          <w:rFonts w:ascii="Arial" w:hAnsi="Arial" w:cs="Arial"/>
          <w:sz w:val="24"/>
          <w:szCs w:val="24"/>
        </w:rPr>
        <w:t xml:space="preserve">Современные тренды управления и 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требование к компетенции руководителя.</w:t>
      </w:r>
    </w:p>
    <w:p w:rsidR="006B1EE6" w:rsidRPr="00FC126B" w:rsidRDefault="00FC126B" w:rsidP="00FC126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2.3.  </w:t>
      </w:r>
      <w:r w:rsidR="005B1686" w:rsidRPr="00FC126B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Компетенция как мотивированная способность и ее ключевые составляющие. </w:t>
      </w:r>
      <w:r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2.4.  </w:t>
      </w:r>
      <w:r w:rsidR="005B1686" w:rsidRPr="00FC126B">
        <w:rPr>
          <w:rFonts w:ascii="Arial" w:eastAsia="Times New Roman" w:hAnsi="Arial" w:cs="Arial"/>
          <w:iCs/>
          <w:sz w:val="24"/>
          <w:szCs w:val="24"/>
          <w:lang w:eastAsia="ru-RU"/>
        </w:rPr>
        <w:t>Как оценивается компетенция руководителя в принятии решений. Примеры ведущих компаний.</w:t>
      </w:r>
    </w:p>
    <w:p w:rsidR="006B1EE6" w:rsidRPr="006B1EE6" w:rsidRDefault="006B1EE6" w:rsidP="006B1EE6">
      <w:pPr>
        <w:spacing w:after="0" w:line="240" w:lineRule="auto"/>
        <w:ind w:left="72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417E20" w:rsidRPr="00417E20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3. </w:t>
      </w:r>
      <w:r w:rsidR="00417E20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Типы управленческих решений.</w:t>
      </w:r>
    </w:p>
    <w:p w:rsidR="006B1EE6" w:rsidRPr="006B1EE6" w:rsidRDefault="005B1686" w:rsidP="00417E20">
      <w:p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 w:rsidRPr="00E734C1"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 </w:t>
      </w:r>
    </w:p>
    <w:p w:rsidR="00E734C1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3.1.   </w:t>
      </w:r>
      <w:r w:rsidR="00E734C1">
        <w:rPr>
          <w:rFonts w:ascii="Arial" w:eastAsia="Calibri" w:hAnsi="Arial" w:cs="Arial"/>
          <w:sz w:val="24"/>
          <w:szCs w:val="24"/>
        </w:rPr>
        <w:t>Процесс принятия решений. Методы принятия решений.</w:t>
      </w:r>
    </w:p>
    <w:p w:rsidR="00E734C1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3.2.   </w:t>
      </w:r>
      <w:r w:rsidR="00E734C1">
        <w:rPr>
          <w:rFonts w:ascii="Arial" w:eastAsia="Calibri" w:hAnsi="Arial" w:cs="Arial"/>
          <w:sz w:val="24"/>
          <w:szCs w:val="24"/>
        </w:rPr>
        <w:t>Типы решений и их особенности</w:t>
      </w:r>
      <w:r w:rsidR="00417E20">
        <w:rPr>
          <w:rFonts w:ascii="Arial" w:eastAsia="Calibri" w:hAnsi="Arial" w:cs="Arial"/>
          <w:sz w:val="24"/>
          <w:szCs w:val="24"/>
        </w:rPr>
        <w:t>.</w:t>
      </w:r>
    </w:p>
    <w:p w:rsidR="00E734C1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3.2.   </w:t>
      </w:r>
      <w:r w:rsidR="00E734C1">
        <w:rPr>
          <w:rFonts w:ascii="Arial" w:eastAsia="Calibri" w:hAnsi="Arial" w:cs="Arial"/>
          <w:sz w:val="24"/>
          <w:szCs w:val="24"/>
        </w:rPr>
        <w:t>Принятие решений в условиях высокой неопределённости.</w:t>
      </w:r>
    </w:p>
    <w:p w:rsidR="00E734C1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3.3.   </w:t>
      </w:r>
      <w:r w:rsidR="00E734C1">
        <w:rPr>
          <w:rFonts w:ascii="Arial" w:eastAsia="Calibri" w:hAnsi="Arial" w:cs="Arial"/>
          <w:sz w:val="24"/>
          <w:szCs w:val="24"/>
        </w:rPr>
        <w:t>Преимущества и ограничения единоличного и коллегиального способа принятия решений.</w:t>
      </w:r>
    </w:p>
    <w:p w:rsidR="006B1EE6" w:rsidRPr="006B1EE6" w:rsidRDefault="006B1EE6" w:rsidP="006B1EE6">
      <w:pPr>
        <w:ind w:left="720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6B1EE6" w:rsidRPr="006B1EE6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4. </w:t>
      </w:r>
      <w:r w:rsidR="005B1686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Объективные и субъективные факторы принятия решений</w:t>
      </w:r>
      <w:r w:rsidR="00417E20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B1EE6" w:rsidRPr="00635B73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4.1. </w:t>
      </w:r>
      <w:r w:rsidR="00E734C1" w:rsidRPr="00635B73">
        <w:rPr>
          <w:rFonts w:ascii="Arial" w:eastAsia="Calibri" w:hAnsi="Arial" w:cs="Arial"/>
          <w:sz w:val="24"/>
          <w:szCs w:val="24"/>
        </w:rPr>
        <w:t>Организация как открытая система, организационные факторы принятия решений.</w:t>
      </w:r>
      <w:r w:rsidR="006B1EE6" w:rsidRPr="00635B73">
        <w:rPr>
          <w:rFonts w:ascii="Arial" w:eastAsia="Calibri" w:hAnsi="Arial" w:cs="Arial"/>
          <w:sz w:val="24"/>
          <w:szCs w:val="24"/>
        </w:rPr>
        <w:t xml:space="preserve"> </w:t>
      </w:r>
    </w:p>
    <w:p w:rsidR="00E734C1" w:rsidRPr="00635B73" w:rsidRDefault="00E9189F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4.2.  </w:t>
      </w:r>
      <w:r w:rsidR="00E734C1" w:rsidRPr="00635B73">
        <w:rPr>
          <w:rFonts w:ascii="Arial" w:eastAsia="Calibri" w:hAnsi="Arial" w:cs="Arial"/>
          <w:sz w:val="24"/>
          <w:szCs w:val="24"/>
        </w:rPr>
        <w:t xml:space="preserve">Рациональные и иррациональные решения. </w:t>
      </w:r>
    </w:p>
    <w:p w:rsidR="00E734C1" w:rsidRPr="00635B73" w:rsidRDefault="00E9189F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4.3.  </w:t>
      </w:r>
      <w:r w:rsidR="00E734C1" w:rsidRPr="00635B73">
        <w:rPr>
          <w:rFonts w:ascii="Arial" w:eastAsia="Calibri" w:hAnsi="Arial" w:cs="Arial"/>
          <w:sz w:val="24"/>
          <w:szCs w:val="24"/>
        </w:rPr>
        <w:t>Поведенческие ловушки при принятии решений</w:t>
      </w:r>
      <w:r w:rsidR="00417E20">
        <w:rPr>
          <w:rFonts w:ascii="Arial" w:eastAsia="Calibri" w:hAnsi="Arial" w:cs="Arial"/>
          <w:sz w:val="24"/>
          <w:szCs w:val="24"/>
        </w:rPr>
        <w:t>.</w:t>
      </w:r>
    </w:p>
    <w:p w:rsidR="00635B73" w:rsidRPr="00FC75DE" w:rsidRDefault="00FC126B" w:rsidP="00FC75DE">
      <w:pPr>
        <w:spacing w:after="0" w:line="240" w:lineRule="auto"/>
        <w:contextualSpacing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</w:rPr>
        <w:t>4.4</w:t>
      </w:r>
      <w:r w:rsidR="00E9189F">
        <w:rPr>
          <w:rFonts w:ascii="Arial" w:eastAsia="Calibri" w:hAnsi="Arial" w:cs="Arial"/>
          <w:sz w:val="24"/>
          <w:szCs w:val="24"/>
        </w:rPr>
        <w:t xml:space="preserve">. </w:t>
      </w:r>
      <w:r w:rsidR="005B1686" w:rsidRPr="00FC126B">
        <w:rPr>
          <w:rFonts w:ascii="Arial" w:eastAsia="Times New Roman" w:hAnsi="Arial" w:cs="Arial"/>
          <w:iCs/>
          <w:sz w:val="24"/>
          <w:szCs w:val="24"/>
          <w:lang w:eastAsia="ru-RU"/>
        </w:rPr>
        <w:t>Расстановка приоритетов</w:t>
      </w:r>
      <w:r w:rsidR="00635B73">
        <w:rPr>
          <w:rFonts w:ascii="Arial" w:eastAsia="Calibri" w:hAnsi="Arial" w:cs="Arial"/>
          <w:sz w:val="24"/>
          <w:szCs w:val="24"/>
        </w:rPr>
        <w:t>. Критерии</w:t>
      </w:r>
      <w:r w:rsidR="00E9189F">
        <w:rPr>
          <w:rFonts w:ascii="Arial" w:eastAsia="Calibri" w:hAnsi="Arial" w:cs="Arial"/>
          <w:sz w:val="24"/>
          <w:szCs w:val="24"/>
        </w:rPr>
        <w:t xml:space="preserve"> выбора: </w:t>
      </w:r>
      <w:r w:rsidR="00635B73">
        <w:rPr>
          <w:rFonts w:ascii="Arial" w:eastAsia="Calibri" w:hAnsi="Arial" w:cs="Arial"/>
          <w:sz w:val="24"/>
          <w:szCs w:val="24"/>
        </w:rPr>
        <w:t xml:space="preserve">управляемость проблемы и степень влияния проблемы на </w:t>
      </w:r>
      <w:proofErr w:type="gramStart"/>
      <w:r w:rsidR="00635B73">
        <w:rPr>
          <w:rFonts w:ascii="Arial" w:eastAsia="Calibri" w:hAnsi="Arial" w:cs="Arial"/>
          <w:sz w:val="24"/>
          <w:szCs w:val="24"/>
        </w:rPr>
        <w:t>бизнес-результаты</w:t>
      </w:r>
      <w:proofErr w:type="gramEnd"/>
      <w:r w:rsidR="00635B73">
        <w:rPr>
          <w:rFonts w:ascii="Arial" w:eastAsia="Calibri" w:hAnsi="Arial" w:cs="Arial"/>
          <w:sz w:val="24"/>
          <w:szCs w:val="24"/>
        </w:rPr>
        <w:t>.</w:t>
      </w:r>
    </w:p>
    <w:p w:rsidR="006B1EE6" w:rsidRPr="00635B73" w:rsidRDefault="006B1EE6" w:rsidP="006B1EE6">
      <w:pPr>
        <w:ind w:left="360"/>
        <w:jc w:val="both"/>
        <w:rPr>
          <w:rFonts w:cs="Arial"/>
          <w:szCs w:val="24"/>
        </w:rPr>
      </w:pPr>
    </w:p>
    <w:p w:rsidR="006B1EE6" w:rsidRPr="00635B73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5. </w:t>
      </w:r>
      <w:r w:rsidR="005B1686" w:rsidRPr="00635B73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Этические дилеммы руководителя при принятии решений</w:t>
      </w:r>
      <w:r w:rsidR="00417E20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6B1EE6" w:rsidRPr="00635B73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35B73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5.1.   </w:t>
      </w:r>
      <w:r w:rsidR="00635B73">
        <w:rPr>
          <w:rFonts w:ascii="Arial" w:eastAsia="Calibri" w:hAnsi="Arial" w:cs="Arial"/>
          <w:sz w:val="24"/>
          <w:szCs w:val="24"/>
        </w:rPr>
        <w:t>Этические принципы компании и руководителя как факторы принятия решений.</w:t>
      </w:r>
    </w:p>
    <w:p w:rsidR="00635B73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5.2. </w:t>
      </w:r>
      <w:r w:rsidR="00635B73">
        <w:rPr>
          <w:rFonts w:ascii="Arial" w:eastAsia="Calibri" w:hAnsi="Arial" w:cs="Arial"/>
          <w:sz w:val="24"/>
          <w:szCs w:val="24"/>
        </w:rPr>
        <w:t>Дилеммы и выбор руководителя. Оценка среднесрочных и долгосрочных последствий решения.</w:t>
      </w:r>
    </w:p>
    <w:p w:rsidR="006B1EE6" w:rsidRPr="00635B73" w:rsidRDefault="006B1EE6" w:rsidP="006B1EE6">
      <w:pPr>
        <w:ind w:left="720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6B1EE6" w:rsidRDefault="00FC126B" w:rsidP="00FC126B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Блок 6. </w:t>
      </w:r>
      <w:r w:rsidR="005B1686" w:rsidRPr="00635B73">
        <w:rPr>
          <w:rFonts w:ascii="Arial" w:hAnsi="Arial" w:cs="Arial"/>
          <w:b/>
          <w:sz w:val="24"/>
          <w:szCs w:val="24"/>
        </w:rPr>
        <w:t xml:space="preserve">Каскадный принцип постановки целей. </w:t>
      </w:r>
    </w:p>
    <w:p w:rsidR="00FC126B" w:rsidRPr="00635B73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35B73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6.1.    </w:t>
      </w:r>
      <w:r w:rsidR="00635B73">
        <w:rPr>
          <w:rFonts w:ascii="Arial" w:eastAsia="Calibri" w:hAnsi="Arial" w:cs="Arial"/>
          <w:sz w:val="24"/>
          <w:szCs w:val="24"/>
        </w:rPr>
        <w:t>Принцип ка</w:t>
      </w:r>
      <w:r w:rsidR="00E9189F">
        <w:rPr>
          <w:rFonts w:ascii="Arial" w:eastAsia="Calibri" w:hAnsi="Arial" w:cs="Arial"/>
          <w:sz w:val="24"/>
          <w:szCs w:val="24"/>
        </w:rPr>
        <w:t xml:space="preserve">скадирование целей с высшего </w:t>
      </w:r>
      <w:r w:rsidR="00635B73">
        <w:rPr>
          <w:rFonts w:ascii="Arial" w:eastAsia="Calibri" w:hAnsi="Arial" w:cs="Arial"/>
          <w:sz w:val="24"/>
          <w:szCs w:val="24"/>
        </w:rPr>
        <w:t>уровня на уровень исполнителя.</w:t>
      </w:r>
      <w:r w:rsidR="006B1EE6" w:rsidRPr="00635B73">
        <w:rPr>
          <w:rFonts w:ascii="Arial" w:eastAsia="Calibri" w:hAnsi="Arial" w:cs="Arial"/>
          <w:sz w:val="24"/>
          <w:szCs w:val="24"/>
        </w:rPr>
        <w:t xml:space="preserve"> </w:t>
      </w:r>
    </w:p>
    <w:p w:rsidR="00635B73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6.2.    </w:t>
      </w:r>
      <w:r w:rsidR="00635B73">
        <w:rPr>
          <w:rFonts w:ascii="Arial" w:eastAsia="Calibri" w:hAnsi="Arial" w:cs="Arial"/>
          <w:sz w:val="24"/>
          <w:szCs w:val="24"/>
        </w:rPr>
        <w:t xml:space="preserve">Согласование целей по вертикали и горизонтали. </w:t>
      </w:r>
    </w:p>
    <w:p w:rsidR="00635B73" w:rsidRDefault="00FC126B" w:rsidP="00FC126B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6.3.    </w:t>
      </w:r>
      <w:r w:rsidR="00635B73">
        <w:rPr>
          <w:rFonts w:ascii="Arial" w:eastAsia="Calibri" w:hAnsi="Arial" w:cs="Arial"/>
          <w:sz w:val="24"/>
          <w:szCs w:val="24"/>
        </w:rPr>
        <w:t>Индикаторы достижения целей.</w:t>
      </w:r>
    </w:p>
    <w:p w:rsidR="00635B73" w:rsidRPr="00635B73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6.4.    </w:t>
      </w:r>
      <w:r w:rsidR="00635B73" w:rsidRPr="00635B73">
        <w:rPr>
          <w:rFonts w:ascii="Arial" w:hAnsi="Arial" w:cs="Arial"/>
          <w:sz w:val="24"/>
          <w:szCs w:val="24"/>
        </w:rPr>
        <w:t>Формулирование целей как установки к действию (</w:t>
      </w:r>
      <w:r w:rsidR="00635B73" w:rsidRPr="00635B73">
        <w:rPr>
          <w:rFonts w:ascii="Arial" w:hAnsi="Arial" w:cs="Arial"/>
          <w:sz w:val="24"/>
          <w:szCs w:val="24"/>
          <w:lang w:val="en-US"/>
        </w:rPr>
        <w:t>SMART</w:t>
      </w:r>
      <w:r w:rsidR="00635B73" w:rsidRPr="00635B73">
        <w:rPr>
          <w:rFonts w:ascii="Arial" w:hAnsi="Arial" w:cs="Arial"/>
          <w:sz w:val="24"/>
          <w:szCs w:val="24"/>
        </w:rPr>
        <w:t xml:space="preserve"> принцип).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B1EE6" w:rsidRPr="006B1EE6" w:rsidRDefault="00FC126B" w:rsidP="00FC126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7. </w:t>
      </w:r>
      <w:r w:rsidR="00DA5300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Подведение итогов</w:t>
      </w:r>
      <w:r w:rsidR="006B1EE6" w:rsidRPr="006B1EE6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6B1EE6" w:rsidRPr="006B1EE6" w:rsidRDefault="006B1EE6" w:rsidP="006B1EE6">
      <w:pPr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6B1EE6" w:rsidRPr="009B2631" w:rsidRDefault="009B2631" w:rsidP="009B2631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9B2631">
        <w:rPr>
          <w:rFonts w:ascii="Arial" w:eastAsia="Calibri" w:hAnsi="Arial" w:cs="Arial"/>
          <w:sz w:val="24"/>
          <w:szCs w:val="24"/>
        </w:rPr>
        <w:t xml:space="preserve">7.1.  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6B1EE6" w:rsidRPr="009B2631">
        <w:rPr>
          <w:rFonts w:ascii="Arial" w:eastAsia="Calibri" w:hAnsi="Arial" w:cs="Arial"/>
          <w:sz w:val="24"/>
          <w:szCs w:val="24"/>
        </w:rPr>
        <w:t>Обратная связь от участников</w:t>
      </w:r>
      <w:r w:rsidR="00DA5300">
        <w:rPr>
          <w:rFonts w:ascii="Arial" w:eastAsia="Calibri" w:hAnsi="Arial" w:cs="Arial"/>
          <w:sz w:val="24"/>
          <w:szCs w:val="24"/>
        </w:rPr>
        <w:t>.</w:t>
      </w:r>
    </w:p>
    <w:p w:rsidR="006B1EE6" w:rsidRPr="009B2631" w:rsidRDefault="009B2631" w:rsidP="009B2631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9B2631">
        <w:rPr>
          <w:rFonts w:ascii="Arial" w:eastAsia="Calibri" w:hAnsi="Arial" w:cs="Arial"/>
          <w:sz w:val="24"/>
          <w:szCs w:val="24"/>
        </w:rPr>
        <w:t xml:space="preserve">7.2.  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6B1EE6" w:rsidRPr="009B2631">
        <w:rPr>
          <w:rFonts w:ascii="Arial" w:eastAsia="Calibri" w:hAnsi="Arial" w:cs="Arial"/>
          <w:sz w:val="24"/>
          <w:szCs w:val="24"/>
        </w:rPr>
        <w:t>Обратная связь от тренера участникам</w:t>
      </w:r>
      <w:r w:rsidR="00DA5300">
        <w:rPr>
          <w:rFonts w:ascii="Arial" w:eastAsia="Calibri" w:hAnsi="Arial" w:cs="Arial"/>
          <w:sz w:val="24"/>
          <w:szCs w:val="24"/>
        </w:rPr>
        <w:t>.</w:t>
      </w:r>
    </w:p>
    <w:p w:rsidR="006B1EE6" w:rsidRPr="009B2631" w:rsidRDefault="009B2631" w:rsidP="009B2631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9B2631">
        <w:rPr>
          <w:rFonts w:ascii="Arial" w:eastAsia="Calibri" w:hAnsi="Arial" w:cs="Arial"/>
          <w:sz w:val="24"/>
          <w:szCs w:val="24"/>
        </w:rPr>
        <w:t xml:space="preserve">7.3.  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6B1EE6" w:rsidRPr="009B2631">
        <w:rPr>
          <w:rFonts w:ascii="Arial" w:eastAsia="Calibri" w:hAnsi="Arial" w:cs="Arial"/>
          <w:sz w:val="24"/>
          <w:szCs w:val="24"/>
        </w:rPr>
        <w:t xml:space="preserve">Фиксирование, достигнутых на тренинге результатов участников. </w:t>
      </w:r>
    </w:p>
    <w:p w:rsidR="00E9189F" w:rsidRDefault="00E9189F" w:rsidP="009B2631">
      <w:pPr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6B1EE6" w:rsidRPr="009B2631" w:rsidRDefault="009B2631" w:rsidP="009B2631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9B2631">
        <w:rPr>
          <w:rFonts w:ascii="Arial" w:eastAsia="Calibri" w:hAnsi="Arial" w:cs="Arial"/>
          <w:sz w:val="24"/>
          <w:szCs w:val="24"/>
        </w:rPr>
        <w:t xml:space="preserve">7.4. </w:t>
      </w:r>
      <w:r w:rsidR="006B1EE6" w:rsidRPr="009B2631">
        <w:rPr>
          <w:rFonts w:ascii="Arial" w:eastAsia="Calibri" w:hAnsi="Arial" w:cs="Arial"/>
          <w:sz w:val="24"/>
          <w:szCs w:val="24"/>
        </w:rPr>
        <w:t xml:space="preserve">Построение участниками «Плана собственного развития». Определение ответственных лиц, помимо самого участника, по </w:t>
      </w:r>
      <w:r w:rsidR="00E9189F" w:rsidRPr="009B2631">
        <w:rPr>
          <w:rFonts w:ascii="Arial" w:eastAsia="Calibri" w:hAnsi="Arial" w:cs="Arial"/>
          <w:sz w:val="24"/>
          <w:szCs w:val="24"/>
        </w:rPr>
        <w:t>контролю выполнения</w:t>
      </w:r>
      <w:r w:rsidR="006B1EE6" w:rsidRPr="009B2631">
        <w:rPr>
          <w:rFonts w:ascii="Arial" w:eastAsia="Calibri" w:hAnsi="Arial" w:cs="Arial"/>
          <w:sz w:val="24"/>
          <w:szCs w:val="24"/>
        </w:rPr>
        <w:t xml:space="preserve"> плана. </w:t>
      </w:r>
    </w:p>
    <w:p w:rsidR="00FC75DE" w:rsidRDefault="00FC75DE" w:rsidP="00FC75DE">
      <w:pPr>
        <w:shd w:val="clear" w:color="auto" w:fill="FFFFFF"/>
        <w:spacing w:after="0"/>
        <w:rPr>
          <w:rFonts w:ascii="Arial" w:eastAsia="Times New Roman" w:hAnsi="Arial" w:cs="Arial"/>
          <w:b/>
          <w:color w:val="990000"/>
          <w:sz w:val="24"/>
          <w:szCs w:val="24"/>
          <w:lang w:eastAsia="ru-RU"/>
        </w:rPr>
      </w:pPr>
    </w:p>
    <w:p w:rsidR="006B1EE6" w:rsidRPr="00E30C44" w:rsidRDefault="006B1EE6" w:rsidP="00FC75DE">
      <w:pPr>
        <w:shd w:val="clear" w:color="auto" w:fill="FFFFFF"/>
        <w:spacing w:after="0"/>
        <w:rPr>
          <w:rFonts w:ascii="Arial" w:eastAsia="Times New Roman" w:hAnsi="Arial" w:cs="Arial"/>
          <w:b/>
          <w:color w:val="990000"/>
          <w:sz w:val="24"/>
          <w:szCs w:val="24"/>
          <w:lang w:eastAsia="ru-RU"/>
        </w:rPr>
      </w:pPr>
      <w:r w:rsidRPr="00E30C44">
        <w:rPr>
          <w:rFonts w:ascii="Arial" w:eastAsia="Times New Roman" w:hAnsi="Arial" w:cs="Arial"/>
          <w:b/>
          <w:color w:val="990000"/>
          <w:sz w:val="24"/>
          <w:szCs w:val="24"/>
          <w:lang w:eastAsia="ru-RU"/>
        </w:rPr>
        <w:lastRenderedPageBreak/>
        <w:t>Форма и методы проведения обучения:</w:t>
      </w:r>
    </w:p>
    <w:p w:rsidR="006B1EE6" w:rsidRPr="006B1EE6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и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нтерактивные тематические лекции</w:t>
      </w:r>
    </w:p>
    <w:p w:rsidR="006B1EE6" w:rsidRPr="006B1EE6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п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рактические упражнения и задания</w:t>
      </w:r>
    </w:p>
    <w:p w:rsidR="006B1EE6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к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ейсы</w:t>
      </w:r>
    </w:p>
    <w:p w:rsidR="005B1686" w:rsidRPr="006B1EE6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с</w:t>
      </w:r>
      <w:r w:rsidR="005B1686">
        <w:rPr>
          <w:rFonts w:ascii="Arial" w:eastAsia="Times New Roman" w:hAnsi="Arial" w:cs="Arial"/>
          <w:iCs/>
          <w:sz w:val="24"/>
          <w:szCs w:val="24"/>
          <w:lang w:eastAsia="ru-RU"/>
        </w:rPr>
        <w:t>имуляци</w:t>
      </w:r>
      <w:r w:rsidR="002B0976">
        <w:rPr>
          <w:rFonts w:ascii="Arial" w:eastAsia="Times New Roman" w:hAnsi="Arial" w:cs="Arial"/>
          <w:iCs/>
          <w:sz w:val="24"/>
          <w:szCs w:val="24"/>
          <w:lang w:eastAsia="ru-RU"/>
        </w:rPr>
        <w:t>я</w:t>
      </w:r>
    </w:p>
    <w:p w:rsidR="006B1EE6" w:rsidRPr="006B1EE6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д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еловая игра</w:t>
      </w:r>
    </w:p>
    <w:p w:rsidR="006B1EE6" w:rsidRPr="006B1EE6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и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ндивидуальная работа участников с сопроводительными материалами </w:t>
      </w:r>
    </w:p>
    <w:p w:rsidR="006B1EE6" w:rsidRPr="006B1EE6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р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абота в малых группах, где происходит обмен опытом среди </w:t>
      </w:r>
      <w:r w:rsidR="00FC75DE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участников</w:t>
      </w:r>
      <w:r w:rsidR="00FC75DE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, </w:t>
      </w:r>
      <w:r w:rsidR="00FC75DE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постоянно</w:t>
      </w:r>
      <w:r w:rsidR="006B1EE6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 подкрепляемый обратной связью</w:t>
      </w:r>
      <w:r w:rsidR="00FC75DE">
        <w:rPr>
          <w:rFonts w:ascii="Arial" w:eastAsia="Times New Roman" w:hAnsi="Arial" w:cs="Arial"/>
          <w:iCs/>
          <w:sz w:val="24"/>
          <w:szCs w:val="24"/>
          <w:lang w:eastAsia="ru-RU"/>
        </w:rPr>
        <w:t>.</w:t>
      </w:r>
    </w:p>
    <w:p w:rsidR="006B1EE6" w:rsidRPr="006B1EE6" w:rsidRDefault="006B1EE6" w:rsidP="00FC75DE">
      <w:pPr>
        <w:shd w:val="clear" w:color="auto" w:fill="FFFFFF"/>
        <w:spacing w:after="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6B1EE6" w:rsidRPr="006B1EE6" w:rsidRDefault="006B1EE6" w:rsidP="00FC75DE">
      <w:pPr>
        <w:shd w:val="clear" w:color="auto" w:fill="FFFFFF"/>
        <w:spacing w:after="0"/>
        <w:rPr>
          <w:rFonts w:ascii="Arial" w:eastAsia="Times New Roman" w:hAnsi="Arial" w:cs="Arial"/>
          <w:color w:val="990000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b/>
          <w:color w:val="990000"/>
          <w:sz w:val="24"/>
          <w:szCs w:val="24"/>
          <w:lang w:eastAsia="ru-RU"/>
        </w:rPr>
        <w:t>Период обучения:</w:t>
      </w:r>
      <w:r w:rsidRPr="006B1EE6">
        <w:rPr>
          <w:rFonts w:ascii="Arial" w:eastAsia="Times New Roman" w:hAnsi="Arial" w:cs="Arial"/>
          <w:color w:val="990000"/>
          <w:sz w:val="24"/>
          <w:szCs w:val="24"/>
          <w:lang w:eastAsia="ru-RU"/>
        </w:rPr>
        <w:t xml:space="preserve"> </w:t>
      </w:r>
    </w:p>
    <w:p w:rsidR="006B1EE6" w:rsidRPr="006B1EE6" w:rsidRDefault="009B2631" w:rsidP="00FC75DE">
      <w:pPr>
        <w:numPr>
          <w:ilvl w:val="0"/>
          <w:numId w:val="8"/>
        </w:numPr>
        <w:shd w:val="clear" w:color="auto" w:fill="FFFFFF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 дня, с 10:00 до 18:00</w:t>
      </w:r>
    </w:p>
    <w:p w:rsidR="006B1EE6" w:rsidRPr="006B1EE6" w:rsidRDefault="006B1EE6" w:rsidP="00FC75DE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</w:p>
    <w:p w:rsidR="006B1EE6" w:rsidRPr="006B1EE6" w:rsidRDefault="006B1EE6" w:rsidP="00FC75DE">
      <w:pPr>
        <w:spacing w:after="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6B1EE6">
        <w:rPr>
          <w:rFonts w:ascii="Arial" w:eastAsia="Times New Roman" w:hAnsi="Arial" w:cs="Times New Roman"/>
          <w:b/>
          <w:color w:val="990000"/>
          <w:sz w:val="24"/>
          <w:szCs w:val="24"/>
          <w:lang w:eastAsia="ru-RU"/>
        </w:rPr>
        <w:t>Документы:</w:t>
      </w:r>
      <w:r w:rsidRPr="006B1EE6">
        <w:rPr>
          <w:rFonts w:ascii="Arial" w:eastAsia="Times New Roman" w:hAnsi="Arial" w:cs="Times New Roman"/>
          <w:sz w:val="24"/>
          <w:szCs w:val="24"/>
          <w:lang w:eastAsia="ru-RU"/>
        </w:rPr>
        <w:t xml:space="preserve"> </w:t>
      </w:r>
    </w:p>
    <w:p w:rsidR="00E30C44" w:rsidRPr="009B2631" w:rsidRDefault="00E30C44" w:rsidP="00FC75DE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 w:rsidRPr="009B2631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Каждому участнику вручается именной Сертификат TRIUMPH ACADEMY о прохождении тренинга. </w:t>
      </w:r>
    </w:p>
    <w:p w:rsidR="006B1EE6" w:rsidRPr="006B1EE6" w:rsidRDefault="006B1EE6" w:rsidP="006B1EE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6B1EE6" w:rsidRPr="006B1EE6" w:rsidRDefault="006B1EE6" w:rsidP="006B1EE6"/>
    <w:p w:rsidR="002C3389" w:rsidRDefault="002C3389"/>
    <w:sectPr w:rsidR="002C3389" w:rsidSect="00E734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08" w:right="991" w:bottom="1134" w:left="1134" w:header="180" w:footer="16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10D" w:rsidRDefault="00A9610D">
      <w:pPr>
        <w:spacing w:after="0" w:line="240" w:lineRule="auto"/>
      </w:pPr>
      <w:r>
        <w:separator/>
      </w:r>
    </w:p>
  </w:endnote>
  <w:endnote w:type="continuationSeparator" w:id="0">
    <w:p w:rsidR="00A9610D" w:rsidRDefault="00A96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89F" w:rsidRDefault="00E9189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4C1" w:rsidRDefault="00E734C1" w:rsidP="00E734C1">
    <w:pPr>
      <w:pStyle w:val="a5"/>
      <w:pBdr>
        <w:bottom w:val="dotted" w:sz="24" w:space="1" w:color="auto"/>
      </w:pBdr>
      <w:jc w:val="center"/>
      <w:rPr>
        <w:rFonts w:ascii="Arial" w:hAnsi="Arial" w:cs="Arial"/>
        <w:lang w:val="en-US"/>
      </w:rPr>
    </w:pPr>
  </w:p>
  <w:p w:rsidR="00E734C1" w:rsidRDefault="00E734C1" w:rsidP="00E734C1">
    <w:pPr>
      <w:pStyle w:val="a5"/>
      <w:jc w:val="center"/>
      <w:rPr>
        <w:rFonts w:ascii="Arial" w:hAnsi="Arial" w:cs="Arial"/>
        <w:lang w:val="en-US"/>
      </w:rPr>
    </w:pPr>
  </w:p>
  <w:p w:rsidR="00E734C1" w:rsidRPr="009B2631" w:rsidRDefault="00001C7F" w:rsidP="009B2631">
    <w:pPr>
      <w:pStyle w:val="a5"/>
      <w:jc w:val="center"/>
      <w:rPr>
        <w:rStyle w:val="a7"/>
        <w:rFonts w:ascii="Arial" w:eastAsia="Times New Roman" w:hAnsi="Arial" w:cs="Arial"/>
        <w:color w:val="990000"/>
        <w:sz w:val="20"/>
        <w:szCs w:val="20"/>
        <w:u w:val="none"/>
        <w:lang w:eastAsia="ru-RU"/>
      </w:rPr>
    </w:pPr>
    <w:hyperlink r:id="rId1" w:history="1">
      <w:r w:rsidR="00E734C1" w:rsidRPr="009B2631">
        <w:rPr>
          <w:rStyle w:val="a7"/>
          <w:rFonts w:ascii="Arial" w:eastAsia="Times New Roman" w:hAnsi="Arial" w:cs="Arial"/>
          <w:color w:val="990000"/>
          <w:sz w:val="20"/>
          <w:szCs w:val="20"/>
          <w:u w:val="none"/>
          <w:lang w:val="en-US" w:eastAsia="ru-RU"/>
        </w:rPr>
        <w:t>www.triumph-academy.ru</w:t>
      </w:r>
    </w:hyperlink>
  </w:p>
  <w:p w:rsidR="00E734C1" w:rsidRPr="00E30C44" w:rsidRDefault="00E734C1" w:rsidP="009B2631">
    <w:pPr>
      <w:pStyle w:val="a5"/>
      <w:jc w:val="center"/>
      <w:rPr>
        <w:rStyle w:val="a7"/>
        <w:rFonts w:eastAsia="Times New Roman"/>
        <w:color w:val="990000"/>
        <w:u w:val="none"/>
        <w:lang w:eastAsia="ru-RU"/>
      </w:rPr>
    </w:pPr>
    <w:r w:rsidRPr="009B2631">
      <w:rPr>
        <w:rStyle w:val="a7"/>
        <w:rFonts w:ascii="Arial" w:eastAsia="Times New Roman" w:hAnsi="Arial" w:cs="Arial"/>
        <w:color w:val="990000"/>
        <w:sz w:val="20"/>
        <w:szCs w:val="20"/>
        <w:u w:val="none"/>
        <w:lang w:eastAsia="ru-RU"/>
      </w:rPr>
      <w:t>+7 (495) 585-94</w:t>
    </w:r>
    <w:r w:rsidRPr="00E30C44">
      <w:rPr>
        <w:rStyle w:val="a7"/>
        <w:rFonts w:eastAsia="Times New Roman"/>
        <w:color w:val="990000"/>
        <w:u w:val="none"/>
        <w:lang w:eastAsia="ru-RU"/>
      </w:rPr>
      <w:t>-18</w:t>
    </w:r>
  </w:p>
  <w:p w:rsidR="00E734C1" w:rsidRPr="00ED09BA" w:rsidRDefault="00E734C1" w:rsidP="009B2631">
    <w:pPr>
      <w:pStyle w:val="a5"/>
      <w:ind w:left="-108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89F" w:rsidRDefault="00E9189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10D" w:rsidRDefault="00A9610D">
      <w:pPr>
        <w:spacing w:after="0" w:line="240" w:lineRule="auto"/>
      </w:pPr>
      <w:r>
        <w:separator/>
      </w:r>
    </w:p>
  </w:footnote>
  <w:footnote w:type="continuationSeparator" w:id="0">
    <w:p w:rsidR="00A9610D" w:rsidRDefault="00A96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89F" w:rsidRDefault="00E9189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4C1" w:rsidRDefault="00E734C1" w:rsidP="00E734C1">
    <w:pPr>
      <w:ind w:right="720"/>
      <w:jc w:val="center"/>
      <w:rPr>
        <w:noProof/>
      </w:rPr>
    </w:pPr>
  </w:p>
  <w:p w:rsidR="00E734C1" w:rsidRDefault="00E734C1" w:rsidP="00D9538B">
    <w:pPr>
      <w:spacing w:line="240" w:lineRule="auto"/>
      <w:ind w:right="720"/>
      <w:jc w:val="center"/>
      <w:rPr>
        <w:noProof/>
      </w:rPr>
    </w:pPr>
    <w:r>
      <w:rPr>
        <w:noProof/>
        <w:lang w:eastAsia="ru-RU"/>
      </w:rPr>
      <w:drawing>
        <wp:inline distT="0" distB="0" distL="0" distR="0">
          <wp:extent cx="1666875" cy="714375"/>
          <wp:effectExtent l="0" t="0" r="9525" b="9525"/>
          <wp:docPr id="3" name="Рисунок 3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10347" w:rsidRPr="00E9189F" w:rsidRDefault="009B2631" w:rsidP="00D9538B">
    <w:pPr>
      <w:pBdr>
        <w:bottom w:val="dotted" w:sz="24" w:space="1" w:color="auto"/>
      </w:pBdr>
      <w:spacing w:line="240" w:lineRule="auto"/>
      <w:rPr>
        <w:rFonts w:ascii="Arial" w:hAnsi="Arial" w:cs="Arial"/>
        <w:noProof/>
        <w:sz w:val="24"/>
        <w:szCs w:val="24"/>
      </w:rPr>
    </w:pPr>
    <w:bookmarkStart w:id="0" w:name="_GoBack"/>
    <w:r w:rsidRPr="00E9189F">
      <w:rPr>
        <w:rFonts w:ascii="Arial" w:hAnsi="Arial" w:cs="Arial"/>
        <w:noProof/>
        <w:sz w:val="24"/>
        <w:szCs w:val="24"/>
      </w:rPr>
      <w:t xml:space="preserve">            </w:t>
    </w:r>
    <w:r w:rsidR="00E9189F">
      <w:rPr>
        <w:rFonts w:ascii="Arial" w:hAnsi="Arial" w:cs="Arial"/>
        <w:noProof/>
        <w:sz w:val="24"/>
        <w:szCs w:val="24"/>
      </w:rPr>
      <w:t xml:space="preserve">                         </w:t>
    </w:r>
    <w:r w:rsidR="00E734C1" w:rsidRPr="00E9189F">
      <w:rPr>
        <w:rFonts w:ascii="Arial" w:hAnsi="Arial" w:cs="Arial"/>
        <w:noProof/>
        <w:sz w:val="24"/>
        <w:szCs w:val="24"/>
      </w:rPr>
      <w:t>Академия бизнес-практики «ТРИУМФ»</w:t>
    </w:r>
  </w:p>
  <w:bookmarkEnd w:id="0"/>
  <w:p w:rsidR="00FC75DE" w:rsidRPr="00B10347" w:rsidRDefault="00FC75DE" w:rsidP="00D9538B">
    <w:pPr>
      <w:pBdr>
        <w:bottom w:val="dotted" w:sz="24" w:space="1" w:color="auto"/>
      </w:pBdr>
      <w:spacing w:line="240" w:lineRule="auto"/>
      <w:rPr>
        <w:rFonts w:ascii="Arial" w:hAnsi="Arial" w:cs="Arial"/>
        <w:noProof/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89F" w:rsidRDefault="00E9189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72D30"/>
    <w:multiLevelType w:val="hybridMultilevel"/>
    <w:tmpl w:val="0C1010EE"/>
    <w:lvl w:ilvl="0" w:tplc="C030A42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2227C2"/>
    <w:multiLevelType w:val="hybridMultilevel"/>
    <w:tmpl w:val="DF544422"/>
    <w:lvl w:ilvl="0" w:tplc="336E6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8E5697"/>
    <w:multiLevelType w:val="hybridMultilevel"/>
    <w:tmpl w:val="79EE1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02F68"/>
    <w:multiLevelType w:val="hybridMultilevel"/>
    <w:tmpl w:val="48F44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F351C4"/>
    <w:multiLevelType w:val="hybridMultilevel"/>
    <w:tmpl w:val="384AF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B719E9"/>
    <w:multiLevelType w:val="hybridMultilevel"/>
    <w:tmpl w:val="31AE55CA"/>
    <w:lvl w:ilvl="0" w:tplc="A70E31A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E64B0"/>
    <w:multiLevelType w:val="hybridMultilevel"/>
    <w:tmpl w:val="056A0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D86E1D"/>
    <w:multiLevelType w:val="hybridMultilevel"/>
    <w:tmpl w:val="AE72CB30"/>
    <w:lvl w:ilvl="0" w:tplc="A07C1D4A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39843D04"/>
    <w:multiLevelType w:val="hybridMultilevel"/>
    <w:tmpl w:val="FEA6AB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214422"/>
    <w:multiLevelType w:val="hybridMultilevel"/>
    <w:tmpl w:val="58ECF1E4"/>
    <w:lvl w:ilvl="0" w:tplc="5C8E1F3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F745AC"/>
    <w:multiLevelType w:val="hybridMultilevel"/>
    <w:tmpl w:val="F1A03918"/>
    <w:lvl w:ilvl="0" w:tplc="9D4283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D9323C"/>
    <w:multiLevelType w:val="hybridMultilevel"/>
    <w:tmpl w:val="3E28FDF6"/>
    <w:lvl w:ilvl="0" w:tplc="5B568FF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5142F0"/>
    <w:multiLevelType w:val="hybridMultilevel"/>
    <w:tmpl w:val="EEF02634"/>
    <w:lvl w:ilvl="0" w:tplc="E8DE24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8"/>
  </w:num>
  <w:num w:numId="8">
    <w:abstractNumId w:val="11"/>
  </w:num>
  <w:num w:numId="9">
    <w:abstractNumId w:val="2"/>
  </w:num>
  <w:num w:numId="10">
    <w:abstractNumId w:val="3"/>
  </w:num>
  <w:num w:numId="11">
    <w:abstractNumId w:val="10"/>
  </w:num>
  <w:num w:numId="12">
    <w:abstractNumId w:val="1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B1EE6"/>
    <w:rsid w:val="00001C7F"/>
    <w:rsid w:val="00235AEF"/>
    <w:rsid w:val="00256589"/>
    <w:rsid w:val="002B0976"/>
    <w:rsid w:val="002C3389"/>
    <w:rsid w:val="002E4769"/>
    <w:rsid w:val="003D1EEF"/>
    <w:rsid w:val="00417E20"/>
    <w:rsid w:val="00431E96"/>
    <w:rsid w:val="004B3590"/>
    <w:rsid w:val="005B1686"/>
    <w:rsid w:val="005B6FB1"/>
    <w:rsid w:val="005C3EB7"/>
    <w:rsid w:val="00617022"/>
    <w:rsid w:val="0062705A"/>
    <w:rsid w:val="00635B73"/>
    <w:rsid w:val="006B1EE6"/>
    <w:rsid w:val="00754131"/>
    <w:rsid w:val="007A4A28"/>
    <w:rsid w:val="007C6DFE"/>
    <w:rsid w:val="007D5162"/>
    <w:rsid w:val="00800866"/>
    <w:rsid w:val="00821B0E"/>
    <w:rsid w:val="009355AC"/>
    <w:rsid w:val="009B2631"/>
    <w:rsid w:val="00A602D2"/>
    <w:rsid w:val="00A62448"/>
    <w:rsid w:val="00A9610D"/>
    <w:rsid w:val="00AE0DE0"/>
    <w:rsid w:val="00B10347"/>
    <w:rsid w:val="00B34B94"/>
    <w:rsid w:val="00C377B7"/>
    <w:rsid w:val="00D43749"/>
    <w:rsid w:val="00D62C30"/>
    <w:rsid w:val="00D94D78"/>
    <w:rsid w:val="00D9538B"/>
    <w:rsid w:val="00DA5300"/>
    <w:rsid w:val="00E30C44"/>
    <w:rsid w:val="00E734C1"/>
    <w:rsid w:val="00E9189F"/>
    <w:rsid w:val="00FC126B"/>
    <w:rsid w:val="00FC59DA"/>
    <w:rsid w:val="00FC75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1E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B1EE6"/>
  </w:style>
  <w:style w:type="paragraph" w:styleId="a5">
    <w:name w:val="footer"/>
    <w:basedOn w:val="a"/>
    <w:link w:val="a6"/>
    <w:uiPriority w:val="99"/>
    <w:unhideWhenUsed/>
    <w:rsid w:val="006B1E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B1EE6"/>
  </w:style>
  <w:style w:type="character" w:styleId="a7">
    <w:name w:val="Hyperlink"/>
    <w:rsid w:val="006B1EE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B1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B1EE6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6B1EE6"/>
    <w:pPr>
      <w:ind w:left="720"/>
      <w:contextualSpacing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unhideWhenUsed/>
    <w:rsid w:val="00E3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1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iumph-academy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Yakhontova</dc:creator>
  <cp:lastModifiedBy>пк</cp:lastModifiedBy>
  <cp:revision>26</cp:revision>
  <dcterms:created xsi:type="dcterms:W3CDTF">2013-11-15T08:17:00Z</dcterms:created>
  <dcterms:modified xsi:type="dcterms:W3CDTF">2015-03-22T11:26:00Z</dcterms:modified>
</cp:coreProperties>
</file>